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A8" w:rsidRDefault="00D033A8" w:rsidP="00D033A8">
      <w:pPr>
        <w:pStyle w:val="3"/>
        <w:spacing w:before="0" w:after="0"/>
        <w:jc w:val="center"/>
        <w:rPr>
          <w:color w:val="000000"/>
        </w:rPr>
      </w:pPr>
      <w:r>
        <w:rPr>
          <w:rFonts w:hint="eastAsia"/>
          <w:color w:val="000000"/>
        </w:rPr>
        <w:t>洛阳市</w:t>
      </w:r>
      <w:r>
        <w:rPr>
          <w:rFonts w:hint="eastAsia"/>
          <w:color w:val="000000"/>
        </w:rPr>
        <w:t>2019</w:t>
      </w:r>
      <w:r>
        <w:rPr>
          <w:rFonts w:hint="eastAsia"/>
          <w:color w:val="000000"/>
        </w:rPr>
        <w:t>年</w:t>
      </w:r>
      <w:proofErr w:type="gramStart"/>
      <w:r>
        <w:rPr>
          <w:rFonts w:hint="eastAsia"/>
          <w:color w:val="000000"/>
        </w:rPr>
        <w:t>特</w:t>
      </w:r>
      <w:proofErr w:type="gramEnd"/>
      <w:r>
        <w:rPr>
          <w:rFonts w:hint="eastAsia"/>
          <w:color w:val="000000"/>
        </w:rPr>
        <w:t>岗教师招聘面试用书一览表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"/>
        <w:gridCol w:w="331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574"/>
        <w:gridCol w:w="453"/>
        <w:gridCol w:w="453"/>
        <w:gridCol w:w="453"/>
        <w:gridCol w:w="453"/>
        <w:gridCol w:w="453"/>
      </w:tblGrid>
      <w:tr w:rsidR="00D033A8" w:rsidRPr="00D033A8" w:rsidTr="00D033A8">
        <w:trPr>
          <w:trHeight w:val="57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proofErr w:type="gramStart"/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设岗县</w:t>
            </w:r>
            <w:proofErr w:type="gramEnd"/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学段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proofErr w:type="gramStart"/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思政</w:t>
            </w:r>
            <w:proofErr w:type="gramEnd"/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语文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数学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物理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化学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生物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地理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历史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英语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信息技术</w:t>
            </w:r>
          </w:p>
        </w:tc>
        <w:tc>
          <w:tcPr>
            <w:tcW w:w="10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音乐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体育</w:t>
            </w:r>
          </w:p>
        </w:tc>
        <w:tc>
          <w:tcPr>
            <w:tcW w:w="8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美术</w:t>
            </w: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科学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proofErr w:type="gramStart"/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劳</w:t>
            </w:r>
            <w:proofErr w:type="gramEnd"/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技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心理健康</w:t>
            </w:r>
          </w:p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黑体" w:eastAsia="黑体" w:hAnsi="黑体" w:cs="宋体" w:hint="eastAsia"/>
                <w:kern w:val="0"/>
                <w:sz w:val="18"/>
                <w:szCs w:val="21"/>
              </w:rPr>
              <w:t>教育</w:t>
            </w:r>
          </w:p>
        </w:tc>
      </w:tr>
      <w:tr w:rsidR="00D033A8" w:rsidRPr="00D033A8" w:rsidTr="00D033A8">
        <w:trPr>
          <w:trHeight w:val="1275"/>
        </w:trPr>
        <w:tc>
          <w:tcPr>
            <w:tcW w:w="348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新安县</w:t>
            </w:r>
          </w:p>
        </w:tc>
        <w:tc>
          <w:tcPr>
            <w:tcW w:w="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初中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华东师大出版社（八上）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人民教育出版社（九上）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江苏凤凰教育出版社（八上）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wordWrap w:val="0"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wordWrap w:val="0"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科学普及出版社（八上）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河南大学出版社 河南电子音像 出版社（八上）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人民音乐出版社 河南文艺出版社（八上）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华东师大出版社（八全）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人民美术出版社（八上）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127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小学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北京师范大学出版社（四上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）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语文出版社（四上）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江苏凤凰教育出版社（四上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外语教学与研究出版社</w:t>
            </w:r>
          </w:p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（四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上）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 xml:space="preserve">河南大学出版社 河南电子音像 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出版社（四上）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人民音乐出版社 河南文艺出版社（四上）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华东师大出版社（八全）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人民教育出版社（四上）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大象出版社（四上）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990"/>
        </w:trPr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栾川县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初中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人民教育出版社（九上）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仁爱出版社配科普版（八下）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河南大学出版社（八下）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人民音乐出版社（八下）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华师大出版社（八下）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103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小学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语文出版社（四下）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江苏凤凰教育出版社（四下）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外语教学与研究出版社（四下）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河南大学出版社（第二册下）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人民音乐出版社（四下）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人民教育出版社（3至4年级全一册）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湖南美术出版社（四下）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1425"/>
        </w:trPr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proofErr w:type="gramStart"/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嵩</w:t>
            </w:r>
            <w:proofErr w:type="gramEnd"/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    县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初中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人民教育出版社（七下）道德与法治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人民教育出版社（九下）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华东师范大学出版社（九上）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人民教育出版社（九上）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江苏凤凰教育出版社（七下）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人民教育出版社（七下）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华东师范大学出版社（九上）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科学普及出版社（八下）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河南大学出版社 河南电子音像出版社（七下）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人民音乐出版社 河南文艺出版社（八下）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华东师范大学出版社（七年级全一册）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人民美术出版社（八上）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127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小学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语文出版社（五上）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江苏凤凰教育出版社（四上）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外语教学与研究出版社（五上）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河南大学出版社 河南电子音像出版社（五上）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人民教育出版社（六上）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吉林出版集团有限责任公司（六下册）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河北美术出版社（六上）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1560"/>
        </w:trPr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汝阳县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初中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人民教育出版社《道德与法治》(八上)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人民教育出版社《语文》(八上)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华东师范大学出版社《数学》(八上)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人民教育出版社《物理》(八上)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wordWrap w:val="0"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人民教育出版社《化学》(九上)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江苏凤凰教育出版社《生物学》(八上)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人民教育出版社《地理》(八上)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人民教育出版社《历史》(八上)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北京市仁爱教育研究所编著、科学普及出版社《英语》(八上)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河南大学出版社《信息技术》(八上)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人民音乐出版社、河南文艺出版社《音乐（简谱）》(八上)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华中师范大学出版社《体育》(</w:t>
            </w:r>
            <w:proofErr w:type="gramStart"/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八全</w:t>
            </w:r>
            <w:proofErr w:type="gramEnd"/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人民美术出版社《美术》(八上)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河南科学技术出版社《劳动与技术》(八上)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141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小学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北京师范大学出版社《道德与法治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》（五上）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语文出版社《语文》（五上）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江苏凤凰教育出版社《数学》（五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外语教学与研究出版社《英语》（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五上）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河南大学出版社《信息技术》（五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上）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湖南文艺出版社《音乐（简谱）》（五上）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人民教育出版社《体育》（五-六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湖南美术出版社《美术》（五上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河北人民出版社《科学与技术》（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五上）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河南科学技术出版社《劳动与技术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》（五上）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团结出版社《中小学健康教育实验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教材》（五上）</w:t>
            </w:r>
          </w:p>
        </w:tc>
      </w:tr>
      <w:tr w:rsidR="00D033A8" w:rsidRPr="00D033A8" w:rsidTr="00D033A8">
        <w:trPr>
          <w:trHeight w:val="1245"/>
        </w:trPr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宜阳县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初中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人民教育出版社（九下）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科学普及出版社（八下）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河南科学技术出版社（八下）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人民音乐出版社河南文艺出版社（八下）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华东师范大学出版社（</w:t>
            </w:r>
            <w:proofErr w:type="gramStart"/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八全一册</w:t>
            </w:r>
            <w:proofErr w:type="gramEnd"/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岭南美术出版社（八下）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14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小学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语文出版社（五下）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江苏凤凰教育出版社（五下）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外语教学与研究出版社（五下）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河南大学出版社河南电子音像出版社（五下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人民音乐出版社河南文艺出版社（五下）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人民教育出版社（五-六年级）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湖南美术出版社（五下）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990"/>
        </w:trPr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洛宁县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初中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人民教育出版社（部编本）（八下）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人民教育出版社（九下）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wordWrap w:val="0"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科学普及出版社（八下）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河南科学技术出版社（八下）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人民音乐出版社（八下）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华东师范大学出版社初中体育与健康（八年级全一册）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人民美术出版社（八下）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小学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语文出版社（五下）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江苏凤凰出版社（五下）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外语教学与研究出版社（五下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河南大学出版社（五下）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人民音乐出版社（五下）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华东师范大学出版社初中体育与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健康（八年级全一册）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湖南美术出版社（五下）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1635"/>
        </w:trPr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伊川县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初中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人民教育出版社（八下2018年12月第2版）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人民教育出版社（八下2017年12月第1版）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华东师范大学出版社（八下2013年10月第1版）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人民教育出版社（八下2012年10月第1版）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人民教育出版社（九下2012年10月第1版）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江苏凤凰教育出版社（八下2014年12月第2版）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人民教育出版社（八下2013年10月第1版）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科学普及出版社（八下2013年10月第1版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河南科学技术出版社（八下2018年1月第5版）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人民音乐出版社河南文艺出版社（八下2013年12月第1版）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华东师范大学出版社（八年级全一册2013年7月第1版）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bookmarkStart w:id="0" w:name="_GoBack"/>
        <w:bookmarkEnd w:id="0"/>
      </w:tr>
      <w:tr w:rsidR="00D033A8" w:rsidRPr="00D033A8" w:rsidTr="00D033A8">
        <w:trPr>
          <w:trHeight w:val="184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小学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北京师范大学出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版社（五下2004年11月第1版）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语文出版社（五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下2006年12月第1版）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江苏凤凰教育出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版社（五下2014年12月第1版）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外语教学与研究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出版社（五下2014年12月第1版）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河南大学出版社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河南电子音像出版社（五下2017年7月第1版）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人民音乐出版社河南文艺出版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社（五下2014年12月第1版）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人民教育出版社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（五六级全一册2014年3月第1版）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湖南美术出版社</w:t>
            </w: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（五下2018年11月第1版）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</w:p>
        </w:tc>
      </w:tr>
      <w:tr w:rsidR="00D033A8" w:rsidRPr="00D033A8" w:rsidTr="00D033A8">
        <w:trPr>
          <w:trHeight w:val="510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lastRenderedPageBreak/>
              <w:t>说明</w:t>
            </w:r>
          </w:p>
        </w:tc>
        <w:tc>
          <w:tcPr>
            <w:tcW w:w="13152" w:type="dxa"/>
            <w:gridSpan w:val="1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3A8" w:rsidRPr="00D033A8" w:rsidRDefault="00D033A8" w:rsidP="00D033A8">
            <w:pPr>
              <w:widowControl/>
              <w:spacing w:after="300" w:line="240" w:lineRule="atLeast"/>
              <w:ind w:firstLine="720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21"/>
              </w:rPr>
            </w:pPr>
            <w:r w:rsidRPr="00D033A8">
              <w:rPr>
                <w:rFonts w:ascii="宋体" w:eastAsia="宋体" w:hAnsi="宋体" w:cs="宋体" w:hint="eastAsia"/>
                <w:kern w:val="0"/>
                <w:sz w:val="18"/>
                <w:szCs w:val="21"/>
              </w:rPr>
              <w:t>1、各学科选用教材年级均为简写，如人民出版社（八下），即人民出版社八年级下册。</w:t>
            </w:r>
          </w:p>
        </w:tc>
      </w:tr>
    </w:tbl>
    <w:p w:rsidR="00E8111B" w:rsidRPr="00D033A8" w:rsidRDefault="00D033A8">
      <w:pPr>
        <w:rPr>
          <w:sz w:val="18"/>
        </w:rPr>
      </w:pPr>
    </w:p>
    <w:sectPr w:rsidR="00E8111B" w:rsidRPr="00D033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A8"/>
    <w:rsid w:val="006E6C99"/>
    <w:rsid w:val="009B7250"/>
    <w:rsid w:val="00D0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033A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33A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033A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semiHidden/>
    <w:rsid w:val="00D033A8"/>
    <w:rPr>
      <w:b/>
      <w:bCs/>
      <w:sz w:val="32"/>
      <w:szCs w:val="32"/>
    </w:rPr>
  </w:style>
  <w:style w:type="paragraph" w:styleId="a3">
    <w:name w:val="Normal (Web)"/>
    <w:basedOn w:val="a"/>
    <w:uiPriority w:val="99"/>
    <w:unhideWhenUsed/>
    <w:rsid w:val="00D033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033A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33A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033A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semiHidden/>
    <w:rsid w:val="00D033A8"/>
    <w:rPr>
      <w:b/>
      <w:bCs/>
      <w:sz w:val="32"/>
      <w:szCs w:val="32"/>
    </w:rPr>
  </w:style>
  <w:style w:type="paragraph" w:styleId="a3">
    <w:name w:val="Normal (Web)"/>
    <w:basedOn w:val="a"/>
    <w:uiPriority w:val="99"/>
    <w:unhideWhenUsed/>
    <w:rsid w:val="00D033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2257</Characters>
  <Application>Microsoft Office Word</Application>
  <DocSecurity>0</DocSecurity>
  <Lines>18</Lines>
  <Paragraphs>5</Paragraphs>
  <ScaleCrop>false</ScaleCrop>
  <Company>zll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2019-08-23T02:03:00Z</dcterms:created>
  <dcterms:modified xsi:type="dcterms:W3CDTF">2019-08-23T02:05:00Z</dcterms:modified>
</cp:coreProperties>
</file>